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3FDEA">
      <w:pPr>
        <w:pStyle w:val="10"/>
        <w:jc w:val="center"/>
        <w:rPr>
          <w:rFonts w:hint="default" w:ascii="Times New Roman" w:hAnsi="Times New Roman" w:eastAsia="Arial Unicode MS" w:cs="Times New Roman"/>
          <w:sz w:val="32"/>
          <w:szCs w:val="52"/>
          <w:lang w:val="en-US" w:eastAsia="zh-CN"/>
        </w:rPr>
      </w:pPr>
      <w:r>
        <w:rPr>
          <w:rFonts w:hint="default" w:ascii="Times New Roman" w:hAnsi="Times New Roman" w:eastAsia="Arial Unicode MS" w:cs="Times New Roman"/>
          <w:sz w:val="32"/>
          <w:szCs w:val="52"/>
        </w:rPr>
        <w:t>Read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me information for the FY-3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H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/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MW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T</w:t>
      </w:r>
      <w:r>
        <w:rPr>
          <w:rFonts w:hint="default" w:ascii="Times New Roman" w:hAnsi="Times New Roman" w:eastAsia="Arial Unicode MS" w:cs="Times New Roman"/>
          <w:sz w:val="32"/>
          <w:szCs w:val="52"/>
        </w:rPr>
        <w:t>S</w:t>
      </w:r>
      <w:r>
        <w:rPr>
          <w:rFonts w:hint="eastAsia" w:ascii="Times New Roman" w:hAnsi="Times New Roman" w:eastAsia="Arial Unicode MS" w:cs="Times New Roman"/>
          <w:sz w:val="32"/>
          <w:szCs w:val="52"/>
          <w:lang w:val="en-US" w:eastAsia="zh-CN"/>
        </w:rPr>
        <w:t>-III</w:t>
      </w:r>
    </w:p>
    <w:p w14:paraId="76F3DEE7">
      <w:pPr>
        <w:pStyle w:val="10"/>
        <w:jc w:val="center"/>
        <w:rPr>
          <w:rFonts w:hint="default" w:ascii="Times New Roman" w:hAnsi="Times New Roman" w:eastAsia="Arial Unicode MS" w:cs="Times New Roman"/>
          <w:sz w:val="32"/>
          <w:szCs w:val="52"/>
        </w:rPr>
      </w:pPr>
      <w:r>
        <w:rPr>
          <w:rFonts w:hint="default" w:ascii="Times New Roman" w:hAnsi="Times New Roman" w:eastAsia="Arial Unicode MS" w:cs="Times New Roman"/>
          <w:sz w:val="32"/>
          <w:szCs w:val="52"/>
        </w:rPr>
        <w:t>Spectral Response Function (SRF) Dataset for public release</w:t>
      </w:r>
    </w:p>
    <w:p w14:paraId="307CDC3D">
      <w:pPr>
        <w:ind w:firstLine="420" w:firstLineChars="200"/>
        <w:rPr>
          <w:rFonts w:hint="default" w:ascii="Times New Roman" w:hAnsi="Times New Roman" w:cs="Times New Roman"/>
        </w:rPr>
      </w:pPr>
    </w:p>
    <w:p w14:paraId="04BB422D"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Throughout this readme, the reader is assumed to have basic familiarity with </w:t>
      </w:r>
      <w:r>
        <w:rPr>
          <w:rFonts w:hint="default" w:ascii="Times New Roman" w:hAnsi="Times New Roman" w:cs="Times New Roman"/>
        </w:rPr>
        <w:t>MW</w:t>
      </w:r>
      <w:r>
        <w:rPr>
          <w:rFonts w:hint="default" w:ascii="Times New Roman" w:hAnsi="Times New Roman" w:cs="Times New Roman"/>
        </w:rPr>
        <w:t>T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</w:rPr>
        <w:t xml:space="preserve"> and microwave radiometer design. The FY-3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/>
        </w:rPr>
        <w:t>/</w:t>
      </w:r>
      <w:r>
        <w:rPr>
          <w:rFonts w:hint="default" w:ascii="Times New Roman" w:hAnsi="Times New Roman" w:cs="Times New Roman"/>
        </w:rPr>
        <w:t>MW</w:t>
      </w:r>
      <w:r>
        <w:rPr>
          <w:rFonts w:hint="default" w:ascii="Times New Roman" w:hAnsi="Times New Roman" w:cs="Times New Roman"/>
        </w:rPr>
        <w:t>T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</w:rPr>
        <w:t xml:space="preserve">-III Spectral Response Functions (SRFs) provide the measured magnitude of every frequency. The data is arranged in different excel file with different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"https://fanyi.sogou.com/?keyword=symbol&amp;fr=websearch_submit&amp;from=en&amp;to=zh-CHS" \t "_blank"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Cs w:val="21"/>
        </w:rPr>
        <w:t>symbol</w:t>
      </w:r>
      <w:r>
        <w:rPr>
          <w:rFonts w:hint="default" w:ascii="Times New Roman" w:hAnsi="Times New Roman" w:cs="Times New Roman"/>
          <w:szCs w:val="21"/>
        </w:rPr>
        <w:fldChar w:fldCharType="end"/>
      </w:r>
      <w:r>
        <w:rPr>
          <w:rFonts w:hint="default" w:ascii="Times New Roman" w:hAnsi="Times New Roman" w:cs="Times New Roman"/>
          <w:szCs w:val="21"/>
        </w:rPr>
        <w:t xml:space="preserve">s (see </w:t>
      </w:r>
      <w:r>
        <w:rPr>
          <w:rFonts w:hint="default" w:ascii="Times New Roman" w:hAnsi="Times New Roman" w:cs="Times New Roman"/>
          <w:szCs w:val="21"/>
          <w:lang w:val="en-US" w:eastAsia="zh-CN"/>
        </w:rPr>
        <w:t>T</w:t>
      </w:r>
      <w:r>
        <w:rPr>
          <w:rFonts w:hint="default" w:ascii="Times New Roman" w:hAnsi="Times New Roman" w:cs="Times New Roman"/>
          <w:szCs w:val="21"/>
        </w:rPr>
        <w:t>able 1)</w:t>
      </w:r>
      <w:r>
        <w:rPr>
          <w:rFonts w:hint="default" w:ascii="Times New Roman" w:hAnsi="Times New Roman" w:cs="Times New Roman"/>
        </w:rPr>
        <w:t>.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>Starting from line 2 and column 2, there are 2 columns f</w:t>
      </w:r>
      <w:r>
        <w:rPr>
          <w:rFonts w:hint="default" w:ascii="Times New Roman" w:hAnsi="Times New Roman" w:cs="Times New Roman"/>
        </w:rPr>
        <w:t>or</w:t>
      </w:r>
      <w:r>
        <w:rPr>
          <w:rFonts w:hint="default" w:ascii="Times New Roman" w:hAnsi="Times New Roman" w:cs="Times New Roman"/>
        </w:rPr>
        <w:t xml:space="preserve"> 17 channels: RF frequency (</w:t>
      </w:r>
      <w:r>
        <w:rPr>
          <w:rFonts w:hint="default" w:ascii="Times New Roman" w:hAnsi="Times New Roman" w:cs="Times New Roman"/>
        </w:rPr>
        <w:t>Hz</w:t>
      </w:r>
      <w:r>
        <w:rPr>
          <w:rFonts w:hint="default" w:ascii="Times New Roman" w:hAnsi="Times New Roman" w:cs="Times New Roman"/>
        </w:rPr>
        <w:t>), magnitude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(dB).</w:t>
      </w:r>
    </w:p>
    <w:p w14:paraId="12F9B0F8">
      <w:pPr>
        <w:pStyle w:val="2"/>
        <w:jc w:val="center"/>
        <w:rPr>
          <w:rFonts w:hint="default" w:ascii="Times New Roman" w:hAnsi="Times New Roman" w:cs="Times New Roman"/>
        </w:rPr>
      </w:pPr>
    </w:p>
    <w:p w14:paraId="1EE66E60">
      <w:pPr>
        <w:pStyle w:val="2"/>
        <w:jc w:val="center"/>
        <w:rPr>
          <w:rFonts w:hint="default" w:ascii="Times New Roman" w:hAnsi="Times New Roman" w:cs="Times New Roman" w:eastAsiaTheme="minorEastAsia"/>
          <w:sz w:val="21"/>
          <w:szCs w:val="22"/>
        </w:rPr>
      </w:pPr>
      <w:r>
        <w:rPr>
          <w:rFonts w:hint="default" w:ascii="Times New Roman" w:hAnsi="Times New Roman" w:cs="Times New Roman"/>
        </w:rPr>
        <w:t>T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able 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begin"/>
      </w:r>
      <w:r>
        <w:rPr>
          <w:rFonts w:hint="default" w:ascii="Times New Roman" w:hAnsi="Times New Roman" w:cs="Times New Roman" w:eastAsiaTheme="minorEastAsia"/>
          <w:sz w:val="21"/>
          <w:szCs w:val="22"/>
        </w:rPr>
        <w:instrText xml:space="preserve"> SEQ Tabel \* ARABIC </w:instrTex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separate"/>
      </w:r>
      <w:r>
        <w:rPr>
          <w:rFonts w:hint="default" w:ascii="Times New Roman" w:hAnsi="Times New Roman" w:cs="Times New Roman" w:eastAsiaTheme="minorEastAsia"/>
          <w:sz w:val="21"/>
          <w:szCs w:val="22"/>
        </w:rPr>
        <w:t>1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fldChar w:fldCharType="end"/>
      </w:r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 Channel characteristics of MW</w:t>
      </w:r>
      <w:r>
        <w:rPr>
          <w:rFonts w:hint="default" w:ascii="Times New Roman" w:hAnsi="Times New Roman" w:cs="Times New Roman" w:eastAsiaTheme="minorEastAsia"/>
          <w:sz w:val="21"/>
          <w:szCs w:val="22"/>
          <w:lang w:val="en-US" w:eastAsia="zh-CN"/>
        </w:rPr>
        <w:t>T</w:t>
      </w:r>
      <w:r>
        <w:rPr>
          <w:rFonts w:hint="default" w:ascii="Times New Roman" w:hAnsi="Times New Roman" w:cs="Times New Roman" w:eastAsiaTheme="minorEastAsia"/>
          <w:sz w:val="21"/>
          <w:szCs w:val="22"/>
        </w:rPr>
        <w:t>S</w:t>
      </w:r>
      <w:r>
        <w:rPr>
          <w:rFonts w:hint="eastAsia" w:ascii="Times New Roman" w:hAnsi="Times New Roman" w:cs="Times New Roman" w:eastAsiaTheme="minorEastAsia"/>
          <w:sz w:val="21"/>
          <w:szCs w:val="22"/>
          <w:lang w:val="en-US" w:eastAsia="zh-CN"/>
        </w:rPr>
        <w:t>-III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21"/>
          <w:szCs w:val="22"/>
        </w:rPr>
        <w:t xml:space="preserve"> sensor</w:t>
      </w:r>
    </w:p>
    <w:tbl>
      <w:tblPr>
        <w:tblStyle w:val="5"/>
        <w:tblW w:w="39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913"/>
        <w:gridCol w:w="2848"/>
      </w:tblGrid>
      <w:tr w14:paraId="29E15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09250AE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N</w:t>
            </w:r>
            <w:r>
              <w:rPr>
                <w:rFonts w:hint="default" w:ascii="Times New Roman" w:hAnsi="Times New Roman" w:cs="Times New Roman"/>
                <w:szCs w:val="21"/>
              </w:rPr>
              <w:t>o.</w:t>
            </w:r>
          </w:p>
        </w:tc>
        <w:tc>
          <w:tcPr>
            <w:tcW w:w="2150" w:type="pct"/>
            <w:vAlign w:val="center"/>
          </w:tcPr>
          <w:p w14:paraId="6D210CD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Center </w:t>
            </w:r>
            <w:r>
              <w:rPr>
                <w:rFonts w:hint="default" w:ascii="Times New Roman" w:hAnsi="Times New Roman" w:cs="Times New Roman"/>
                <w:szCs w:val="21"/>
              </w:rPr>
              <w:t>f</w:t>
            </w:r>
            <w:r>
              <w:rPr>
                <w:rFonts w:hint="default" w:ascii="Times New Roman" w:hAnsi="Times New Roman" w:cs="Times New Roman"/>
                <w:szCs w:val="21"/>
              </w:rPr>
              <w:t>requency（GHz）</w:t>
            </w:r>
          </w:p>
        </w:tc>
        <w:tc>
          <w:tcPr>
            <w:tcW w:w="2102" w:type="pct"/>
          </w:tcPr>
          <w:p w14:paraId="1D10D5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"https://fanyi.sogou.com/?keyword=symbol&amp;fr=websearch_submit&amp;from=en&amp;to=zh-CHS" \t "_blank"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szCs w:val="21"/>
              </w:rPr>
              <w:t>symbol</w:t>
            </w:r>
            <w:r>
              <w:rPr>
                <w:rFonts w:hint="default" w:ascii="Times New Roman" w:hAnsi="Times New Roman" w:cs="Times New Roman"/>
                <w:szCs w:val="21"/>
              </w:rPr>
              <w:fldChar w:fldCharType="end"/>
            </w:r>
          </w:p>
        </w:tc>
      </w:tr>
      <w:tr w14:paraId="46C2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45DC58E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2150" w:type="pct"/>
          </w:tcPr>
          <w:p w14:paraId="314ABA8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23.8</w:t>
            </w:r>
          </w:p>
        </w:tc>
        <w:tc>
          <w:tcPr>
            <w:tcW w:w="2102" w:type="pct"/>
          </w:tcPr>
          <w:p w14:paraId="63F4F0A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1-H</w:t>
            </w:r>
          </w:p>
        </w:tc>
      </w:tr>
      <w:tr w14:paraId="3770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04E88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2150" w:type="pct"/>
          </w:tcPr>
          <w:p w14:paraId="7FD6ACE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31.4</w:t>
            </w:r>
          </w:p>
        </w:tc>
        <w:tc>
          <w:tcPr>
            <w:tcW w:w="2102" w:type="pct"/>
          </w:tcPr>
          <w:p w14:paraId="5A7E39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2-H</w:t>
            </w:r>
          </w:p>
        </w:tc>
      </w:tr>
      <w:tr w14:paraId="7655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1C4C82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2150" w:type="pct"/>
          </w:tcPr>
          <w:p w14:paraId="553FDDF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50.3</w:t>
            </w:r>
          </w:p>
        </w:tc>
        <w:tc>
          <w:tcPr>
            <w:tcW w:w="2102" w:type="pct"/>
          </w:tcPr>
          <w:p w14:paraId="4DE21BE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3-H</w:t>
            </w:r>
          </w:p>
        </w:tc>
      </w:tr>
      <w:tr w14:paraId="1E8E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FED192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</w:t>
            </w:r>
          </w:p>
        </w:tc>
        <w:tc>
          <w:tcPr>
            <w:tcW w:w="2150" w:type="pct"/>
          </w:tcPr>
          <w:p w14:paraId="05E9FF1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51.76</w:t>
            </w:r>
          </w:p>
        </w:tc>
        <w:tc>
          <w:tcPr>
            <w:tcW w:w="2102" w:type="pct"/>
          </w:tcPr>
          <w:p w14:paraId="0EBDB32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4-H</w:t>
            </w:r>
          </w:p>
        </w:tc>
      </w:tr>
      <w:tr w14:paraId="0C8EB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810E8B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5</w:t>
            </w:r>
          </w:p>
        </w:tc>
        <w:tc>
          <w:tcPr>
            <w:tcW w:w="2150" w:type="pct"/>
          </w:tcPr>
          <w:p w14:paraId="6BBCC95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52.8</w:t>
            </w:r>
          </w:p>
        </w:tc>
        <w:tc>
          <w:tcPr>
            <w:tcW w:w="2102" w:type="pct"/>
          </w:tcPr>
          <w:p w14:paraId="5BDEC73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5-H</w:t>
            </w:r>
          </w:p>
        </w:tc>
      </w:tr>
      <w:tr w14:paraId="24546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596B403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2150" w:type="pct"/>
          </w:tcPr>
          <w:p w14:paraId="028A819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53.246±0.08</w:t>
            </w:r>
          </w:p>
        </w:tc>
        <w:tc>
          <w:tcPr>
            <w:tcW w:w="2102" w:type="pct"/>
          </w:tcPr>
          <w:p w14:paraId="485FF5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6-H</w:t>
            </w:r>
          </w:p>
        </w:tc>
      </w:tr>
      <w:tr w14:paraId="4CF0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54D9BB7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2150" w:type="pct"/>
          </w:tcPr>
          <w:p w14:paraId="3FFA415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53.596±0.115</w:t>
            </w:r>
          </w:p>
        </w:tc>
        <w:tc>
          <w:tcPr>
            <w:tcW w:w="2102" w:type="pct"/>
          </w:tcPr>
          <w:p w14:paraId="454A42C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7-H</w:t>
            </w:r>
          </w:p>
        </w:tc>
      </w:tr>
      <w:tr w14:paraId="4860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000C27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</w:t>
            </w:r>
          </w:p>
        </w:tc>
        <w:tc>
          <w:tcPr>
            <w:tcW w:w="2150" w:type="pct"/>
          </w:tcPr>
          <w:p w14:paraId="283000C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53.948±0.081</w:t>
            </w:r>
          </w:p>
        </w:tc>
        <w:tc>
          <w:tcPr>
            <w:tcW w:w="2102" w:type="pct"/>
          </w:tcPr>
          <w:p w14:paraId="729E925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8-H</w:t>
            </w:r>
          </w:p>
        </w:tc>
      </w:tr>
      <w:tr w14:paraId="674E0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2FEA38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9</w:t>
            </w:r>
          </w:p>
        </w:tc>
        <w:tc>
          <w:tcPr>
            <w:tcW w:w="2150" w:type="pct"/>
          </w:tcPr>
          <w:p w14:paraId="6DD48E5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54.40</w:t>
            </w:r>
          </w:p>
        </w:tc>
        <w:tc>
          <w:tcPr>
            <w:tcW w:w="2102" w:type="pct"/>
          </w:tcPr>
          <w:p w14:paraId="6B20E0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9-H</w:t>
            </w:r>
          </w:p>
        </w:tc>
      </w:tr>
      <w:tr w14:paraId="451C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7FED265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</w:t>
            </w:r>
          </w:p>
        </w:tc>
        <w:tc>
          <w:tcPr>
            <w:tcW w:w="2150" w:type="pct"/>
          </w:tcPr>
          <w:p w14:paraId="45DA4F7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54.94</w:t>
            </w:r>
          </w:p>
        </w:tc>
        <w:tc>
          <w:tcPr>
            <w:tcW w:w="2102" w:type="pct"/>
          </w:tcPr>
          <w:p w14:paraId="5E7B8EA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10-H</w:t>
            </w:r>
          </w:p>
        </w:tc>
      </w:tr>
      <w:tr w14:paraId="584A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3ACB8A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</w:t>
            </w:r>
          </w:p>
        </w:tc>
        <w:tc>
          <w:tcPr>
            <w:tcW w:w="2150" w:type="pct"/>
          </w:tcPr>
          <w:p w14:paraId="74343AC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55.50</w:t>
            </w:r>
          </w:p>
        </w:tc>
        <w:tc>
          <w:tcPr>
            <w:tcW w:w="2102" w:type="pct"/>
          </w:tcPr>
          <w:p w14:paraId="60E550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11-H</w:t>
            </w:r>
          </w:p>
        </w:tc>
      </w:tr>
      <w:tr w14:paraId="3128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449791A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</w:t>
            </w:r>
          </w:p>
        </w:tc>
        <w:tc>
          <w:tcPr>
            <w:tcW w:w="2150" w:type="pct"/>
          </w:tcPr>
          <w:p w14:paraId="05BBB05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57.290344(fo)</w:t>
            </w:r>
          </w:p>
        </w:tc>
        <w:tc>
          <w:tcPr>
            <w:tcW w:w="2102" w:type="pct"/>
          </w:tcPr>
          <w:p w14:paraId="3973F91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12-H</w:t>
            </w:r>
          </w:p>
        </w:tc>
      </w:tr>
      <w:tr w14:paraId="679A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6FC956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</w:t>
            </w:r>
          </w:p>
        </w:tc>
        <w:tc>
          <w:tcPr>
            <w:tcW w:w="2150" w:type="pct"/>
          </w:tcPr>
          <w:p w14:paraId="1A04F5D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fo±0.217</w:t>
            </w:r>
          </w:p>
        </w:tc>
        <w:tc>
          <w:tcPr>
            <w:tcW w:w="2102" w:type="pct"/>
          </w:tcPr>
          <w:p w14:paraId="1D79E03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13-H</w:t>
            </w:r>
          </w:p>
        </w:tc>
      </w:tr>
      <w:tr w14:paraId="63A7D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458566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14</w:t>
            </w:r>
          </w:p>
        </w:tc>
        <w:tc>
          <w:tcPr>
            <w:tcW w:w="2150" w:type="pct"/>
          </w:tcPr>
          <w:p w14:paraId="6BF83E6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fo±0.3222±0.048</w:t>
            </w:r>
          </w:p>
        </w:tc>
        <w:tc>
          <w:tcPr>
            <w:tcW w:w="2102" w:type="pct"/>
          </w:tcPr>
          <w:p w14:paraId="568266A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14-H</w:t>
            </w:r>
          </w:p>
        </w:tc>
      </w:tr>
      <w:tr w14:paraId="3FD3E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3A2A373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15</w:t>
            </w:r>
          </w:p>
        </w:tc>
        <w:tc>
          <w:tcPr>
            <w:tcW w:w="2150" w:type="pct"/>
          </w:tcPr>
          <w:p w14:paraId="009404D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fo±0.3222±0.022</w:t>
            </w:r>
          </w:p>
        </w:tc>
        <w:tc>
          <w:tcPr>
            <w:tcW w:w="2102" w:type="pct"/>
          </w:tcPr>
          <w:p w14:paraId="756F09B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15-H</w:t>
            </w:r>
          </w:p>
        </w:tc>
      </w:tr>
      <w:tr w14:paraId="2D57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142C1B0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  <w:r>
              <w:rPr>
                <w:rFonts w:hint="default" w:ascii="Times New Roman" w:hAnsi="Times New Roman" w:cs="Times New Roman"/>
                <w:szCs w:val="21"/>
              </w:rPr>
              <w:t>6</w:t>
            </w:r>
          </w:p>
        </w:tc>
        <w:tc>
          <w:tcPr>
            <w:tcW w:w="2150" w:type="pct"/>
          </w:tcPr>
          <w:p w14:paraId="7B155FF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fo±0.3222±0.010</w:t>
            </w:r>
          </w:p>
        </w:tc>
        <w:tc>
          <w:tcPr>
            <w:tcW w:w="2102" w:type="pct"/>
          </w:tcPr>
          <w:p w14:paraId="7E0F55B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16-H</w:t>
            </w:r>
          </w:p>
        </w:tc>
      </w:tr>
      <w:tr w14:paraId="3489A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pct"/>
          </w:tcPr>
          <w:p w14:paraId="2061ADA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  <w:r>
              <w:rPr>
                <w:rFonts w:hint="default" w:ascii="Times New Roman" w:hAnsi="Times New Roman" w:cs="Times New Roman"/>
                <w:szCs w:val="21"/>
              </w:rPr>
              <w:t>7</w:t>
            </w:r>
          </w:p>
        </w:tc>
        <w:tc>
          <w:tcPr>
            <w:tcW w:w="2150" w:type="pct"/>
          </w:tcPr>
          <w:p w14:paraId="5E509D4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</w:rPr>
              <w:t>fo±0.3222±0.0045</w:t>
            </w:r>
          </w:p>
        </w:tc>
        <w:tc>
          <w:tcPr>
            <w:tcW w:w="2102" w:type="pct"/>
          </w:tcPr>
          <w:p w14:paraId="55AEF8BF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TD</w:t>
            </w:r>
            <w:r>
              <w:rPr>
                <w:rFonts w:hint="default" w:ascii="Times New Roman" w:hAnsi="Times New Roman" w:cs="Times New Roman"/>
                <w:szCs w:val="21"/>
              </w:rPr>
              <w:t>17-H</w:t>
            </w:r>
          </w:p>
        </w:tc>
      </w:tr>
    </w:tbl>
    <w:p w14:paraId="423317CB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C3"/>
    <w:rsid w:val="000976F5"/>
    <w:rsid w:val="000B7F18"/>
    <w:rsid w:val="000E3E40"/>
    <w:rsid w:val="002575FA"/>
    <w:rsid w:val="00291928"/>
    <w:rsid w:val="002D0B48"/>
    <w:rsid w:val="002D28C3"/>
    <w:rsid w:val="00303E65"/>
    <w:rsid w:val="0031329F"/>
    <w:rsid w:val="00373F62"/>
    <w:rsid w:val="003847CB"/>
    <w:rsid w:val="003928ED"/>
    <w:rsid w:val="003F258F"/>
    <w:rsid w:val="00404675"/>
    <w:rsid w:val="004168A3"/>
    <w:rsid w:val="004667E2"/>
    <w:rsid w:val="004A2B99"/>
    <w:rsid w:val="00515260"/>
    <w:rsid w:val="00584014"/>
    <w:rsid w:val="00602C0B"/>
    <w:rsid w:val="00603A86"/>
    <w:rsid w:val="006130C9"/>
    <w:rsid w:val="006308B2"/>
    <w:rsid w:val="00726397"/>
    <w:rsid w:val="00752298"/>
    <w:rsid w:val="008339DC"/>
    <w:rsid w:val="0087487D"/>
    <w:rsid w:val="008C017A"/>
    <w:rsid w:val="009055F0"/>
    <w:rsid w:val="0091460F"/>
    <w:rsid w:val="009359A6"/>
    <w:rsid w:val="00967804"/>
    <w:rsid w:val="009B1E0B"/>
    <w:rsid w:val="009C3A44"/>
    <w:rsid w:val="00A07FF0"/>
    <w:rsid w:val="00A1338D"/>
    <w:rsid w:val="00A624FC"/>
    <w:rsid w:val="00B42DE1"/>
    <w:rsid w:val="00C419B8"/>
    <w:rsid w:val="00C46189"/>
    <w:rsid w:val="00C4690C"/>
    <w:rsid w:val="00C476AC"/>
    <w:rsid w:val="00C56882"/>
    <w:rsid w:val="00C70DBD"/>
    <w:rsid w:val="00CD0FAD"/>
    <w:rsid w:val="00CE11AA"/>
    <w:rsid w:val="00CE4420"/>
    <w:rsid w:val="00CF3B6D"/>
    <w:rsid w:val="00D07235"/>
    <w:rsid w:val="00D45E31"/>
    <w:rsid w:val="00D9313C"/>
    <w:rsid w:val="00DE1FDB"/>
    <w:rsid w:val="00E1297B"/>
    <w:rsid w:val="00F05FA9"/>
    <w:rsid w:val="00F15CCB"/>
    <w:rsid w:val="4ED96B17"/>
    <w:rsid w:val="6A80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01397-CBD5-4992-AAC1-2D0A3D336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164</Words>
  <Characters>776</Characters>
  <Lines>8</Lines>
  <Paragraphs>2</Paragraphs>
  <TotalTime>18</TotalTime>
  <ScaleCrop>false</ScaleCrop>
  <LinksUpToDate>false</LinksUpToDate>
  <CharactersWithSpaces>856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2025-09-11T02:03:00Z</dcterms:created>
  <dc:creator>tesiro</dc:creator>
  <cp:lastModifiedBy>sj</cp:lastModifiedBy>
  <dcterms:modified xsi:type="dcterms:W3CDTF">2025-09-17T07:20:23Z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630F3ED415254A0EA411EEC8A4FF347B_12</vt:lpwstr>
  </property>
</Properties>
</file>